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BF3F596" w:rsidTr="4BF3F596" w14:paraId="05D29882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4BF3F596" w:rsidP="4BF3F596" w:rsidRDefault="4BF3F596" w14:paraId="1ABFB62E" w14:textId="2D28773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‘Niet Kapitaalintensieve’ teelten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(Gemiddelde saldi &lt;10.000 €/ha)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4BF3F596" w:rsidP="4BF3F596" w:rsidRDefault="4BF3F596" w14:paraId="18EB112F" w14:textId="044C1EE9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D13438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Klasse  ‘Kapitaalintensieve’ teelten</w:t>
            </w:r>
            <w:r w:rsidRPr="4BF3F596" w:rsidR="4BF3F59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D13438"/>
                <w:sz w:val="22"/>
                <w:szCs w:val="22"/>
                <w:lang w:val="en-US"/>
              </w:rPr>
              <w:t> 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D13438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04AA989A" w14:textId="587F737D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(Gemiddelde saldi &gt;€10.000/ha)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</w:tc>
      </w:tr>
      <w:tr w:rsidR="4BF3F596" w:rsidTr="4BF3F596" w14:paraId="1B3B387F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F3F596" w:rsidP="4BF3F596" w:rsidRDefault="4BF3F596" w14:paraId="05D011E2" w14:textId="3303CE65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nl-NL"/>
              </w:rPr>
              <w:t> </w:t>
            </w:r>
          </w:p>
          <w:p w:rsidR="4BF3F596" w:rsidP="4BF3F596" w:rsidRDefault="4BF3F596" w14:paraId="191F7F0E" w14:textId="548A663C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Grasland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78743393" w14:textId="768EB59A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Snijmais &amp; suikermais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4E9B1A96" w14:textId="5779491B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Granen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6798FA11" w14:textId="36A43F62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Suikerbieten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77B16751" w14:textId="22AB49A6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Luzerne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0FA32329" w14:textId="75468860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Graszaad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3FC90783" w14:textId="1FE94F6C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Groenbemesters (o.a. koolzaad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432FB1FD" w14:textId="0272D308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Graszodenteelt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0C396E21" w14:textId="1D84208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Bieten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191333D8" w14:textId="30E2AE73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Sojabonen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114DF0B8" w14:textId="3BBE1452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Spinazie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5FD3DC90" w14:textId="4EE00601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Schorseneren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063231A8" w14:textId="57B06F1F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Spitskool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1F525E51" w14:textId="5F5EB68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nl-NL"/>
              </w:rPr>
              <w:t> </w:t>
            </w:r>
          </w:p>
          <w:p w:rsidR="4BF3F596" w:rsidP="4BF3F596" w:rsidRDefault="4BF3F596" w14:paraId="3FF77FA7" w14:textId="3E563DEB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Overige teelten niet genoemd onder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4218EE80" w14:textId="6D1D55F9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 klasse Hoog renderend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002B600F" w14:textId="0B392230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F3F596" w:rsidP="4BF3F596" w:rsidRDefault="4BF3F596" w14:paraId="0BC8F6A0" w14:textId="27D49061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7F78F3D6" w14:textId="15E263BC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Asperges,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2CC5945E" w14:textId="4E50AACB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Slateelten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6B81DE98" w14:textId="6F54A586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Prei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342E486D" w14:textId="2AEA3823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Hard- en zacht fruit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6EBB7C92" w14:textId="5B453A08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Boomteelten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6112FFCA" w14:textId="3E7ADEAD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Teelt van heesters, 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1BE6F49A" w14:textId="5FAF129B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Conserventeelten (wortels, bonen e.d.)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68DF11C2" w14:textId="7A5C6DC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Zaadveredelingsteelten (o.a. bloemzaad)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1A5AFE45" w14:textId="692816DE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Consumptie-aardappelen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118B0CD2" w14:textId="3B3E0D47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Pootaardappelen 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3AAC800B" w14:textId="651A40D1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Uien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34BFB8BA" w14:textId="2F9DE2EA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Bloemkool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D13438"/>
                <w:sz w:val="22"/>
                <w:szCs w:val="22"/>
                <w:lang w:val="en-US"/>
              </w:rPr>
              <w:t> 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4CD71832" w14:textId="6B50471D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Rode Kool 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D13438"/>
                <w:sz w:val="22"/>
                <w:szCs w:val="22"/>
                <w:lang w:val="en-US"/>
              </w:rPr>
              <w:t> 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4045F8D8" w14:textId="7F80605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Broccoli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D13438"/>
                <w:sz w:val="22"/>
                <w:szCs w:val="22"/>
                <w:lang w:val="en-US"/>
              </w:rPr>
              <w:t> 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  <w:p w:rsidR="4BF3F596" w:rsidP="4BF3F596" w:rsidRDefault="4BF3F596" w14:paraId="50C47EB5" w14:textId="2579D761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Lelies 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D13438"/>
                <w:sz w:val="22"/>
                <w:szCs w:val="22"/>
                <w:lang w:val="en-US"/>
              </w:rPr>
              <w:t> 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3F596" w:rsidR="4BF3F5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 </w:t>
            </w:r>
          </w:p>
        </w:tc>
      </w:tr>
    </w:tbl>
    <w:p xmlns:wp14="http://schemas.microsoft.com/office/word/2010/wordml" wp14:paraId="7B5CAEB5" wp14:textId="0C80B7CC"/>
    <w:p w:rsidR="095FE8A9" w:rsidP="4BF3F596" w:rsidRDefault="095FE8A9" w14:paraId="6A0104D9" w14:textId="52848572">
      <w:pPr>
        <w:rPr>
          <w:b w:val="1"/>
          <w:bCs w:val="1"/>
        </w:rPr>
      </w:pPr>
      <w:r w:rsidRPr="4BF3F596" w:rsidR="095FE8A9">
        <w:rPr>
          <w:b w:val="1"/>
          <w:bCs w:val="1"/>
        </w:rPr>
        <w:t>Toelichting :</w:t>
      </w:r>
      <w:r w:rsidRPr="4BF3F596" w:rsidR="095FE8A9">
        <w:rPr>
          <w:b w:val="1"/>
          <w:bCs w:val="1"/>
        </w:rPr>
        <w:t xml:space="preserve"> </w:t>
      </w:r>
    </w:p>
    <w:p w:rsidR="095FE8A9" w:rsidRDefault="095FE8A9" w14:paraId="14C158F1" w14:textId="39F0FEC2">
      <w:r w:rsidR="095FE8A9">
        <w:rPr/>
        <w:t xml:space="preserve">Saldi zijn bepaald aan de hand van saldi-berekeningen van Wageningen Universiteit volgens een gestandaardiseerde methode. Hierdoor zijn de saldo's van de gewassen onderling te vergelijken. </w:t>
      </w:r>
    </w:p>
    <w:p w:rsidR="095FE8A9" w:rsidRDefault="095FE8A9" w14:paraId="71A619AA" w14:textId="0B9C1DF7">
      <w:r w:rsidR="095FE8A9">
        <w:rPr/>
        <w:t xml:space="preserve">We maken onderscheid tussen gewassen die niet </w:t>
      </w:r>
      <w:r w:rsidR="095FE8A9">
        <w:rPr/>
        <w:t>kapitaal-intensief</w:t>
      </w:r>
      <w:r w:rsidR="095FE8A9">
        <w:rPr/>
        <w:t xml:space="preserve"> zijn (saldo lager dan € 10.000 per hectare en saldi voor kapita</w:t>
      </w:r>
      <w:r w:rsidR="4B7C3202">
        <w:rPr/>
        <w:t>alintensief (hoger dan €10.000,-</w:t>
      </w:r>
      <w:r w:rsidR="6CD5A09D">
        <w:rPr/>
        <w:t xml:space="preserve">) </w:t>
      </w:r>
      <w:r w:rsidR="4B7C3202">
        <w:rPr/>
        <w:t xml:space="preserve">. </w:t>
      </w:r>
    </w:p>
    <w:p w:rsidR="4B7C3202" w:rsidRDefault="4B7C3202" w14:paraId="3CF61913" w14:textId="43748234">
      <w:r w:rsidR="4B7C3202">
        <w:rPr/>
        <w:t xml:space="preserve">Deze lijst wordt gehanteerd bij de controles op handhaving van een beregeningsverbod. </w:t>
      </w:r>
      <w:r w:rsidR="21D11BF6">
        <w:rPr/>
        <w:t xml:space="preserve">Alle teelten die niet onder kapitaalintensief worden genoemd, vallen onder de categorie niet kapitaalintensieve teelten. </w:t>
      </w:r>
    </w:p>
    <w:p w:rsidR="4B7C3202" w:rsidRDefault="4B7C3202" w14:paraId="15275782" w14:textId="666CCC5C">
      <w:r w:rsidR="4B7C3202">
        <w:rPr/>
        <w:t xml:space="preserve">De lijst is bindend. Elke 3 jaar worden de saldi opnieuw berekend en kan bijstelling plaatsvinden. </w:t>
      </w:r>
      <w:r w:rsidR="313638A7">
        <w:rPr/>
        <w:t>Hiermee houden we rekening met marktontwikkelingen.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088BD7"/>
    <w:rsid w:val="07FE9C0D"/>
    <w:rsid w:val="095FE8A9"/>
    <w:rsid w:val="0AF90528"/>
    <w:rsid w:val="0EB835F9"/>
    <w:rsid w:val="10864E89"/>
    <w:rsid w:val="10864E89"/>
    <w:rsid w:val="13C46A4F"/>
    <w:rsid w:val="21D11BF6"/>
    <w:rsid w:val="313638A7"/>
    <w:rsid w:val="346AF72D"/>
    <w:rsid w:val="3B464C9B"/>
    <w:rsid w:val="3B464C9B"/>
    <w:rsid w:val="3BE0ED00"/>
    <w:rsid w:val="4B7C3202"/>
    <w:rsid w:val="4BF3F596"/>
    <w:rsid w:val="58088BD7"/>
    <w:rsid w:val="632D84AD"/>
    <w:rsid w:val="6CD5A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8BD7"/>
  <w15:chartTrackingRefBased/>
  <w15:docId w15:val="{8F7C8F75-747D-4E2A-A2E3-7B2414746A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2024-08-07T11:42:56.0881184Z</dcterms:created>
  <dcterms:modified xsi:type="dcterms:W3CDTF">2024-08-07T11:49:37.4726759Z</dcterms:modified>
  <dc:creator>Wido Derks</dc:creator>
  <lastModifiedBy>Wido Derks</lastModifiedBy>
</coreProperties>
</file>